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E6" w:rsidRPr="00BF55E6" w:rsidRDefault="00BF55E6" w:rsidP="00BF55E6">
      <w:pPr>
        <w:widowControl w:val="0"/>
        <w:spacing w:before="0" w:line="240" w:lineRule="auto"/>
        <w:ind w:left="0"/>
        <w:jc w:val="right"/>
        <w:rPr>
          <w:rFonts w:ascii="Arial" w:eastAsia="Arial" w:hAnsi="Arial" w:cs="Arial"/>
          <w:color w:val="7030A0"/>
          <w:sz w:val="18"/>
          <w:szCs w:val="18"/>
        </w:rPr>
      </w:pPr>
      <w:bookmarkStart w:id="0" w:name="_heading=h.gjdgxs" w:colFirst="0" w:colLast="0"/>
      <w:bookmarkEnd w:id="0"/>
      <w:r w:rsidRPr="00BF55E6">
        <w:rPr>
          <w:rFonts w:ascii="Arial" w:eastAsia="Arial" w:hAnsi="Arial" w:cs="Arial"/>
          <w:color w:val="7030A0"/>
          <w:sz w:val="18"/>
          <w:szCs w:val="18"/>
        </w:rPr>
        <w:t>235 Nicoll Street Second Floor</w:t>
      </w: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New Haven, CT 06511</w:t>
      </w:r>
    </w:p>
    <w:p w:rsidR="00BF55E6" w:rsidRDefault="00BF55E6" w:rsidP="00BF55E6">
      <w:pPr>
        <w:widowControl w:val="0"/>
        <w:spacing w:before="0" w:line="240" w:lineRule="auto"/>
        <w:ind w:left="0"/>
        <w:jc w:val="right"/>
        <w:rPr>
          <w:rFonts w:ascii="Arial" w:eastAsia="Arial" w:hAnsi="Arial" w:cs="Arial"/>
          <w:color w:val="7030A0"/>
          <w:sz w:val="18"/>
          <w:szCs w:val="18"/>
        </w:rPr>
      </w:pP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25 Main, Street</w:t>
      </w: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Hartford, CT 06106</w:t>
      </w:r>
    </w:p>
    <w:p w:rsidR="00BF55E6" w:rsidRDefault="00BF55E6" w:rsidP="00BF55E6">
      <w:pPr>
        <w:widowControl w:val="0"/>
        <w:spacing w:before="0" w:line="240" w:lineRule="auto"/>
        <w:ind w:left="0"/>
        <w:jc w:val="right"/>
        <w:rPr>
          <w:rFonts w:ascii="Arial" w:eastAsia="Arial" w:hAnsi="Arial" w:cs="Arial"/>
          <w:color w:val="7030A0"/>
          <w:sz w:val="18"/>
          <w:szCs w:val="18"/>
        </w:rPr>
      </w:pP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TELEPHONE: (203) 562-2095</w:t>
      </w: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FAX: (203) 562-1798</w:t>
      </w:r>
    </w:p>
    <w:p w:rsidR="00BF55E6"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EMAIL: info@irisct.org</w:t>
      </w:r>
    </w:p>
    <w:p w:rsidR="007C0687" w:rsidRPr="00BF55E6" w:rsidRDefault="00BF55E6" w:rsidP="00BF55E6">
      <w:pPr>
        <w:widowControl w:val="0"/>
        <w:spacing w:before="0" w:line="240" w:lineRule="auto"/>
        <w:ind w:left="0"/>
        <w:jc w:val="right"/>
        <w:rPr>
          <w:rFonts w:ascii="Arial" w:eastAsia="Arial" w:hAnsi="Arial" w:cs="Arial"/>
          <w:color w:val="7030A0"/>
          <w:sz w:val="18"/>
          <w:szCs w:val="18"/>
        </w:rPr>
      </w:pPr>
      <w:r w:rsidRPr="00BF55E6">
        <w:rPr>
          <w:rFonts w:ascii="Arial" w:eastAsia="Arial" w:hAnsi="Arial" w:cs="Arial"/>
          <w:color w:val="7030A0"/>
          <w:sz w:val="18"/>
          <w:szCs w:val="18"/>
        </w:rPr>
        <w:t>WEB: irisct.org</w:t>
      </w:r>
    </w:p>
    <w:p w:rsidR="007C0687" w:rsidRDefault="007C0687" w:rsidP="007C0687">
      <w:pPr>
        <w:widowControl w:val="0"/>
        <w:spacing w:before="0" w:line="240" w:lineRule="auto"/>
        <w:ind w:left="0"/>
        <w:jc w:val="center"/>
        <w:rPr>
          <w:rFonts w:ascii="Arial" w:eastAsia="Arial" w:hAnsi="Arial" w:cs="Arial"/>
          <w:b/>
          <w:color w:val="000000"/>
          <w:sz w:val="24"/>
          <w:szCs w:val="24"/>
        </w:rPr>
      </w:pPr>
    </w:p>
    <w:p w:rsidR="007C0687" w:rsidRDefault="007C0687" w:rsidP="007C0687">
      <w:pPr>
        <w:widowControl w:val="0"/>
        <w:spacing w:before="0" w:line="240" w:lineRule="auto"/>
        <w:ind w:left="0"/>
        <w:rPr>
          <w:rFonts w:ascii="Arial" w:eastAsia="Arial" w:hAnsi="Arial" w:cs="Arial"/>
          <w:b/>
          <w:color w:val="000000"/>
          <w:sz w:val="24"/>
          <w:szCs w:val="24"/>
        </w:rPr>
      </w:pPr>
      <w:r w:rsidRPr="00EF0D54">
        <w:rPr>
          <w:rFonts w:ascii="Garamond" w:eastAsia="Times New Roman" w:hAnsi="Garamond" w:cs="Times New Roman"/>
          <w:noProof/>
          <w:color w:val="000000"/>
          <w:sz w:val="26"/>
          <w:szCs w:val="26"/>
          <w:bdr w:val="none" w:sz="0" w:space="0" w:color="auto" w:frame="1"/>
          <w:lang w:val="en-US"/>
        </w:rPr>
        <w:drawing>
          <wp:inline distT="0" distB="0" distL="0" distR="0" wp14:anchorId="18F68822" wp14:editId="44D14DFA">
            <wp:extent cx="1512570" cy="1203181"/>
            <wp:effectExtent l="0" t="0" r="0" b="0"/>
            <wp:docPr id="1" name="Picture 1" descr="C:\Users\Inter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007" cy="1207506"/>
                    </a:xfrm>
                    <a:prstGeom prst="rect">
                      <a:avLst/>
                    </a:prstGeom>
                    <a:noFill/>
                    <a:ln>
                      <a:noFill/>
                    </a:ln>
                  </pic:spPr>
                </pic:pic>
              </a:graphicData>
            </a:graphic>
          </wp:inline>
        </w:drawing>
      </w:r>
      <w:bookmarkStart w:id="1" w:name="_GoBack"/>
      <w:bookmarkEnd w:id="1"/>
    </w:p>
    <w:p w:rsidR="007C0687" w:rsidRDefault="007C0687" w:rsidP="007C0687">
      <w:pPr>
        <w:widowControl w:val="0"/>
        <w:spacing w:before="0" w:line="240" w:lineRule="auto"/>
        <w:ind w:left="0"/>
        <w:jc w:val="center"/>
        <w:rPr>
          <w:rFonts w:ascii="Arial" w:eastAsia="Arial" w:hAnsi="Arial" w:cs="Arial"/>
          <w:b/>
          <w:color w:val="000000"/>
          <w:sz w:val="22"/>
          <w:szCs w:val="22"/>
        </w:rPr>
      </w:pPr>
      <w:r>
        <w:rPr>
          <w:rFonts w:ascii="Arial" w:eastAsia="Arial" w:hAnsi="Arial" w:cs="Arial"/>
          <w:b/>
          <w:color w:val="000000"/>
          <w:sz w:val="24"/>
          <w:szCs w:val="24"/>
        </w:rPr>
        <w:br/>
      </w:r>
      <w:r>
        <w:rPr>
          <w:rFonts w:ascii="Arial" w:eastAsia="Arial" w:hAnsi="Arial" w:cs="Arial"/>
          <w:b/>
          <w:color w:val="000000"/>
          <w:sz w:val="22"/>
          <w:szCs w:val="22"/>
        </w:rPr>
        <w:t xml:space="preserve">Job Announcement  </w:t>
      </w:r>
    </w:p>
    <w:p w:rsidR="007C0687" w:rsidRDefault="007C0687" w:rsidP="007C0687">
      <w:pPr>
        <w:widowControl w:val="0"/>
        <w:spacing w:before="234" w:line="240" w:lineRule="auto"/>
        <w:ind w:left="0"/>
        <w:jc w:val="center"/>
        <w:rPr>
          <w:rFonts w:ascii="Arial" w:eastAsia="Arial" w:hAnsi="Arial" w:cs="Arial"/>
          <w:b/>
          <w:color w:val="000000"/>
          <w:sz w:val="22"/>
          <w:szCs w:val="22"/>
        </w:rPr>
      </w:pPr>
      <w:r>
        <w:rPr>
          <w:rFonts w:ascii="Arial" w:eastAsia="Arial" w:hAnsi="Arial" w:cs="Arial"/>
          <w:b/>
          <w:color w:val="000000"/>
          <w:sz w:val="22"/>
          <w:szCs w:val="22"/>
        </w:rPr>
        <w:t xml:space="preserve">Benefits Specialist </w:t>
      </w:r>
      <w:r w:rsidR="00351365">
        <w:rPr>
          <w:rFonts w:ascii="Arial" w:eastAsia="Arial" w:hAnsi="Arial" w:cs="Arial"/>
          <w:b/>
          <w:color w:val="000000"/>
          <w:sz w:val="22"/>
          <w:szCs w:val="22"/>
        </w:rPr>
        <w:t xml:space="preserve">– Full-time </w:t>
      </w:r>
      <w:r>
        <w:rPr>
          <w:rFonts w:ascii="Arial" w:eastAsia="Arial" w:hAnsi="Arial" w:cs="Arial"/>
          <w:b/>
          <w:color w:val="000000"/>
          <w:sz w:val="22"/>
          <w:szCs w:val="22"/>
        </w:rPr>
        <w:t xml:space="preserve"> </w:t>
      </w:r>
    </w:p>
    <w:p w:rsidR="007C0687" w:rsidRDefault="007C0687" w:rsidP="007C0687">
      <w:pPr>
        <w:widowControl w:val="0"/>
        <w:spacing w:before="272" w:line="230" w:lineRule="auto"/>
        <w:ind w:left="1" w:right="339" w:firstLine="4"/>
        <w:rPr>
          <w:rFonts w:ascii="Arial" w:eastAsia="Arial" w:hAnsi="Arial" w:cs="Arial"/>
          <w:color w:val="000000"/>
          <w:sz w:val="22"/>
          <w:szCs w:val="22"/>
        </w:rPr>
      </w:pPr>
      <w:r>
        <w:rPr>
          <w:rFonts w:ascii="Arial" w:eastAsia="Arial" w:hAnsi="Arial" w:cs="Arial"/>
          <w:color w:val="000000"/>
          <w:sz w:val="22"/>
          <w:szCs w:val="22"/>
        </w:rPr>
        <w:t xml:space="preserve">IRIS (Integrated Refugee &amp; Immigrant Services, </w:t>
      </w:r>
      <w:proofErr w:type="spellStart"/>
      <w:r>
        <w:rPr>
          <w:rFonts w:ascii="Arial" w:eastAsia="Arial" w:hAnsi="Arial" w:cs="Arial"/>
          <w:color w:val="000000"/>
          <w:sz w:val="22"/>
          <w:szCs w:val="22"/>
        </w:rPr>
        <w:t>Inc</w:t>
      </w:r>
      <w:proofErr w:type="spellEnd"/>
      <w:r>
        <w:rPr>
          <w:rFonts w:ascii="Arial" w:eastAsia="Arial" w:hAnsi="Arial" w:cs="Arial"/>
          <w:color w:val="000000"/>
          <w:sz w:val="22"/>
          <w:szCs w:val="22"/>
        </w:rPr>
        <w:t xml:space="preserve">, </w:t>
      </w:r>
      <w:r>
        <w:rPr>
          <w:rFonts w:ascii="Arial" w:eastAsia="Arial" w:hAnsi="Arial" w:cs="Arial"/>
          <w:color w:val="0000FF"/>
          <w:sz w:val="22"/>
          <w:szCs w:val="22"/>
          <w:u w:val="single"/>
        </w:rPr>
        <w:t>www.irisct.org</w:t>
      </w:r>
      <w:r>
        <w:rPr>
          <w:rFonts w:ascii="Arial" w:eastAsia="Arial" w:hAnsi="Arial" w:cs="Arial"/>
          <w:color w:val="000000"/>
          <w:sz w:val="22"/>
          <w:szCs w:val="22"/>
        </w:rPr>
        <w:t xml:space="preserve">) is a dynamic refugee resettlement agency based in Connecticut, working in the New England Region and nationally, with a main office in New Haven and a satellite office in Hartford. IRIS serves people from all over the world who have fled persecution in their home countries to start new lives and become self-sufficient, enriching their new communities.  </w:t>
      </w:r>
    </w:p>
    <w:p w:rsidR="007C0687" w:rsidRDefault="007C0687" w:rsidP="007C0687">
      <w:pPr>
        <w:widowControl w:val="0"/>
        <w:spacing w:before="286" w:line="240" w:lineRule="auto"/>
        <w:ind w:left="10"/>
        <w:rPr>
          <w:rFonts w:ascii="Arial" w:eastAsia="Arial" w:hAnsi="Arial" w:cs="Arial"/>
          <w:color w:val="000000"/>
          <w:sz w:val="22"/>
          <w:szCs w:val="22"/>
        </w:rPr>
      </w:pPr>
      <w:r>
        <w:rPr>
          <w:rFonts w:ascii="Arial" w:eastAsia="Arial" w:hAnsi="Arial" w:cs="Arial"/>
          <w:b/>
          <w:color w:val="000000"/>
          <w:sz w:val="22"/>
          <w:szCs w:val="22"/>
        </w:rPr>
        <w:t xml:space="preserve">General Description  </w:t>
      </w:r>
      <w:r>
        <w:rPr>
          <w:rFonts w:ascii="Arial" w:eastAsia="Arial" w:hAnsi="Arial" w:cs="Arial"/>
          <w:b/>
          <w:color w:val="000000"/>
          <w:sz w:val="22"/>
          <w:szCs w:val="22"/>
        </w:rPr>
        <w:br/>
      </w:r>
      <w:r>
        <w:rPr>
          <w:rFonts w:ascii="Arial" w:eastAsia="Arial" w:hAnsi="Arial" w:cs="Arial"/>
          <w:color w:val="000000"/>
          <w:sz w:val="22"/>
          <w:szCs w:val="22"/>
        </w:rPr>
        <w:t xml:space="preserve">As an integral part of the Ukrainian Program Team and in support of the broader Case Management Team as an internal expert, the Benefits Specialist (BS) works to assist Ukrainian Humanitarian Parole (UHP) and Refugee newcomers, IRIS staff, and the communities around Connecticut that support the newcomers as they seek refuge in the U.S. The BS works with the Ukrainian Program Team to quickly and efficiently apply for public benefits for which clients are eligible - Husky Health Insurance, SNAP and Cash Assistance.  The BS is part of a team providing direct services to the UHP and refugee newcomers, coordinating and tracking service provision via internal referrals, as well as entering case data into various required databases for tracking of services provided to clients  </w:t>
      </w:r>
      <w:r>
        <w:rPr>
          <w:rFonts w:ascii="Arial" w:eastAsia="Arial" w:hAnsi="Arial" w:cs="Arial"/>
          <w:color w:val="000000"/>
          <w:sz w:val="22"/>
          <w:szCs w:val="22"/>
        </w:rPr>
        <w:br/>
      </w:r>
    </w:p>
    <w:p w:rsidR="007C0687" w:rsidRDefault="007C0687" w:rsidP="007C0687">
      <w:pPr>
        <w:widowControl w:val="0"/>
        <w:spacing w:before="0" w:line="240" w:lineRule="auto"/>
        <w:ind w:left="10"/>
        <w:rPr>
          <w:rFonts w:ascii="Arial" w:eastAsia="Arial" w:hAnsi="Arial" w:cs="Arial"/>
          <w:color w:val="000000"/>
          <w:sz w:val="22"/>
          <w:szCs w:val="22"/>
        </w:rPr>
      </w:pPr>
      <w:r>
        <w:rPr>
          <w:rFonts w:ascii="Arial" w:eastAsia="Arial" w:hAnsi="Arial" w:cs="Arial"/>
          <w:b/>
          <w:color w:val="000000"/>
          <w:sz w:val="22"/>
          <w:szCs w:val="22"/>
        </w:rPr>
        <w:t>Essential Duties and Responsibilities include:</w:t>
      </w:r>
      <w:r>
        <w:rPr>
          <w:rFonts w:ascii="Arial" w:eastAsia="Arial" w:hAnsi="Arial" w:cs="Arial"/>
          <w:color w:val="000000"/>
          <w:sz w:val="22"/>
          <w:szCs w:val="22"/>
        </w:rPr>
        <w:br/>
      </w:r>
    </w:p>
    <w:p w:rsidR="007C0687" w:rsidRDefault="00FF67F3"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Learn</w:t>
      </w:r>
      <w:r w:rsidR="007C0687">
        <w:rPr>
          <w:rFonts w:ascii="Arial" w:eastAsia="Arial" w:hAnsi="Arial" w:cs="Arial"/>
          <w:color w:val="000000"/>
          <w:sz w:val="22"/>
          <w:szCs w:val="22"/>
        </w:rPr>
        <w:t xml:space="preserve"> all DSS benefits application processes for UHP, refugee, and</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asylee</w:t>
      </w:r>
      <w:proofErr w:type="spellEnd"/>
      <w:r>
        <w:rPr>
          <w:rFonts w:ascii="Arial" w:eastAsia="Arial" w:hAnsi="Arial" w:cs="Arial"/>
          <w:color w:val="000000"/>
          <w:sz w:val="22"/>
          <w:szCs w:val="22"/>
        </w:rPr>
        <w:t xml:space="preserve"> clients, </w:t>
      </w:r>
      <w:proofErr w:type="spellStart"/>
      <w:r>
        <w:rPr>
          <w:rFonts w:ascii="Arial" w:eastAsia="Arial" w:hAnsi="Arial" w:cs="Arial"/>
          <w:color w:val="000000"/>
          <w:sz w:val="22"/>
          <w:szCs w:val="22"/>
        </w:rPr>
        <w:t>becom</w:t>
      </w:r>
      <w:proofErr w:type="spellEnd"/>
      <w:r w:rsidR="007C0687">
        <w:rPr>
          <w:rFonts w:ascii="Arial" w:eastAsia="Arial" w:hAnsi="Arial" w:cs="Arial"/>
          <w:color w:val="000000"/>
          <w:sz w:val="22"/>
          <w:szCs w:val="22"/>
        </w:rPr>
        <w:t xml:space="preserve"> an internal expert at IRIS for troubleshooting benefits issues across all programs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Develop and maintain excellent working relationships with all relevant DSS liaisons, including the State Refugee Coordinator</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Develop and maintain excellent working relationships with relevant IRIS program staff to facilitate training and understanding of benefits issues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Assist Case Managers in the Ukrainian Program by applying for DSS benefits (SNAP/cash) and Access Health CT health insurance (HUSKY) for new clients following the initial intake by the Case Managers.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Assist clients in renewing their DSS benefits and reporting changes as needed</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Troubleshoot application and benefits issues with liaisons at DSS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Collect and log all documentation for DSS/AHCT applications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Log case notes regarding the application, receipt and issues related to these benefits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Participate in bi-weekly case review with Ukrainian Program Manager and other program staff, as needed to develop smoother benefits processes</w:t>
      </w:r>
    </w:p>
    <w:p w:rsidR="007C0687" w:rsidRDefault="007C0687" w:rsidP="007C0687">
      <w:pPr>
        <w:widowControl w:val="0"/>
        <w:numPr>
          <w:ilvl w:val="0"/>
          <w:numId w:val="3"/>
        </w:numPr>
        <w:spacing w:before="0" w:line="244" w:lineRule="auto"/>
        <w:ind w:left="360" w:right="540"/>
        <w:rPr>
          <w:rFonts w:ascii="Arial" w:eastAsia="Arial" w:hAnsi="Arial" w:cs="Arial"/>
          <w:color w:val="000000"/>
          <w:sz w:val="22"/>
          <w:szCs w:val="22"/>
        </w:rPr>
      </w:pPr>
      <w:r>
        <w:rPr>
          <w:rFonts w:ascii="Arial" w:eastAsia="Arial" w:hAnsi="Arial" w:cs="Arial"/>
          <w:color w:val="000000"/>
          <w:sz w:val="22"/>
          <w:szCs w:val="22"/>
        </w:rPr>
        <w:t>Other related tasks as assigned</w:t>
      </w:r>
    </w:p>
    <w:p w:rsidR="007C0687" w:rsidRDefault="007C0687" w:rsidP="007C0687">
      <w:pPr>
        <w:spacing w:before="0" w:line="276" w:lineRule="auto"/>
        <w:ind w:left="0"/>
        <w:rPr>
          <w:rFonts w:ascii="Arial" w:eastAsia="Arial" w:hAnsi="Arial" w:cs="Arial"/>
          <w:color w:val="000000"/>
          <w:sz w:val="22"/>
          <w:szCs w:val="22"/>
          <w:u w:val="single"/>
        </w:rPr>
      </w:pPr>
    </w:p>
    <w:p w:rsidR="007C0687" w:rsidRDefault="007C0687" w:rsidP="007C0687">
      <w:pPr>
        <w:spacing w:before="0" w:line="276" w:lineRule="auto"/>
        <w:ind w:left="0"/>
        <w:rPr>
          <w:rFonts w:ascii="Arial" w:eastAsia="Arial" w:hAnsi="Arial" w:cs="Arial"/>
          <w:b/>
          <w:color w:val="000000"/>
          <w:sz w:val="22"/>
          <w:szCs w:val="22"/>
        </w:rPr>
      </w:pPr>
      <w:r>
        <w:rPr>
          <w:rFonts w:ascii="Arial" w:eastAsia="Arial" w:hAnsi="Arial" w:cs="Arial"/>
          <w:b/>
          <w:color w:val="000000"/>
          <w:sz w:val="22"/>
          <w:szCs w:val="22"/>
        </w:rPr>
        <w:t>Key Attributes</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Positive, solution-oriented personality and style</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Familiarity with applications to social services and DSS benefits</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Exceptionally organized and flexible</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Thrives in grassroots, start-up style organizational culture</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Commitment to maintaining confidentiality and exceptionally high quality standards</w:t>
      </w:r>
    </w:p>
    <w:p w:rsidR="007C0687" w:rsidRDefault="007C0687" w:rsidP="007C0687">
      <w:pPr>
        <w:numPr>
          <w:ilvl w:val="0"/>
          <w:numId w:val="2"/>
        </w:numPr>
        <w:spacing w:before="0" w:line="240" w:lineRule="auto"/>
        <w:rPr>
          <w:rFonts w:ascii="Arial" w:eastAsia="Arial" w:hAnsi="Arial" w:cs="Arial"/>
          <w:color w:val="000000"/>
          <w:sz w:val="22"/>
          <w:szCs w:val="22"/>
        </w:rPr>
      </w:pPr>
      <w:r>
        <w:rPr>
          <w:rFonts w:ascii="Arial" w:eastAsia="Arial" w:hAnsi="Arial" w:cs="Arial"/>
          <w:color w:val="000000"/>
          <w:sz w:val="22"/>
          <w:szCs w:val="22"/>
        </w:rPr>
        <w:t>Dedication to serving the immigrant community and to being a part of an anti-racist organization</w:t>
      </w:r>
    </w:p>
    <w:p w:rsidR="007C0687" w:rsidRDefault="007C0687" w:rsidP="007C0687">
      <w:pPr>
        <w:spacing w:before="0" w:line="276" w:lineRule="auto"/>
        <w:ind w:left="0"/>
        <w:rPr>
          <w:rFonts w:ascii="Arial" w:eastAsia="Arial" w:hAnsi="Arial" w:cs="Arial"/>
          <w:color w:val="000000"/>
          <w:sz w:val="22"/>
          <w:szCs w:val="22"/>
          <w:u w:val="single"/>
        </w:rPr>
      </w:pPr>
    </w:p>
    <w:p w:rsidR="007C0687" w:rsidRPr="00351365" w:rsidRDefault="00351365" w:rsidP="00351365">
      <w:pPr>
        <w:spacing w:before="0" w:line="276" w:lineRule="auto"/>
        <w:ind w:left="0"/>
        <w:rPr>
          <w:rFonts w:ascii="Arial" w:eastAsia="Arial" w:hAnsi="Arial" w:cs="Arial"/>
          <w:b/>
          <w:color w:val="000000"/>
          <w:sz w:val="22"/>
          <w:szCs w:val="22"/>
        </w:rPr>
      </w:pPr>
      <w:r>
        <w:rPr>
          <w:rFonts w:ascii="Arial" w:eastAsia="Arial" w:hAnsi="Arial" w:cs="Arial"/>
          <w:b/>
          <w:color w:val="000000"/>
          <w:sz w:val="22"/>
          <w:szCs w:val="22"/>
        </w:rPr>
        <w:t xml:space="preserve">Professional Requirements </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Proficiency in Microsoft Office and Google Suite</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Fluency in spoken and written English and strong communication skills</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Ability to handle multiple demands and shifting priorities in a fast-paced environment</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Awareness and sensitivity to multicultural issues and a demonstrated commitment to the</w:t>
      </w:r>
    </w:p>
    <w:p w:rsidR="007C0687" w:rsidRDefault="007C0687" w:rsidP="007C0687">
      <w:pPr>
        <w:spacing w:before="0" w:line="240" w:lineRule="auto"/>
        <w:ind w:left="720"/>
        <w:rPr>
          <w:rFonts w:ascii="Arial" w:eastAsia="Arial" w:hAnsi="Arial" w:cs="Arial"/>
          <w:color w:val="000000"/>
          <w:sz w:val="22"/>
          <w:szCs w:val="22"/>
        </w:rPr>
      </w:pPr>
      <w:r>
        <w:rPr>
          <w:rFonts w:ascii="Arial" w:eastAsia="Arial" w:hAnsi="Arial" w:cs="Arial"/>
          <w:color w:val="000000"/>
          <w:sz w:val="22"/>
          <w:szCs w:val="22"/>
        </w:rPr>
        <w:t>mission of IRIS</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Ability to occasionally work evenings</w:t>
      </w:r>
    </w:p>
    <w:p w:rsidR="007C0687" w:rsidRDefault="007C0687" w:rsidP="007C0687">
      <w:pPr>
        <w:numPr>
          <w:ilvl w:val="0"/>
          <w:numId w:val="1"/>
        </w:numPr>
        <w:spacing w:before="0" w:line="240" w:lineRule="auto"/>
        <w:rPr>
          <w:rFonts w:ascii="Arial" w:eastAsia="Arial" w:hAnsi="Arial" w:cs="Arial"/>
          <w:color w:val="000000"/>
          <w:sz w:val="22"/>
          <w:szCs w:val="22"/>
        </w:rPr>
      </w:pPr>
      <w:r>
        <w:rPr>
          <w:rFonts w:ascii="Arial" w:eastAsia="Arial" w:hAnsi="Arial" w:cs="Arial"/>
          <w:color w:val="000000"/>
          <w:sz w:val="22"/>
          <w:szCs w:val="22"/>
        </w:rPr>
        <w:t>Proficiency in or ability to learn and use various software platforms</w:t>
      </w:r>
    </w:p>
    <w:p w:rsidR="007C0687" w:rsidRDefault="007C0687" w:rsidP="007C0687">
      <w:pPr>
        <w:spacing w:before="0" w:line="276" w:lineRule="auto"/>
        <w:ind w:left="0"/>
        <w:rPr>
          <w:rFonts w:ascii="Arial" w:eastAsia="Arial" w:hAnsi="Arial" w:cs="Arial"/>
          <w:color w:val="000000"/>
          <w:sz w:val="22"/>
          <w:szCs w:val="22"/>
          <w:u w:val="single"/>
        </w:rPr>
      </w:pPr>
    </w:p>
    <w:p w:rsidR="005A6831" w:rsidRPr="009B7510" w:rsidRDefault="009B7510" w:rsidP="003335C1">
      <w:pPr>
        <w:spacing w:line="240" w:lineRule="auto"/>
        <w:ind w:left="-90"/>
        <w:jc w:val="both"/>
        <w:rPr>
          <w:rFonts w:ascii="Times New Roman" w:eastAsia="Times New Roman" w:hAnsi="Times New Roman" w:cs="Times New Roman"/>
          <w:b/>
          <w:bCs/>
          <w:color w:val="000000"/>
          <w:sz w:val="24"/>
          <w:szCs w:val="24"/>
        </w:rPr>
      </w:pPr>
      <w:r w:rsidRPr="00352925">
        <w:rPr>
          <w:rFonts w:ascii="Times New Roman" w:eastAsia="Times New Roman" w:hAnsi="Times New Roman" w:cs="Times New Roman"/>
          <w:b/>
          <w:bCs/>
          <w:color w:val="000000"/>
          <w:sz w:val="24"/>
          <w:szCs w:val="24"/>
        </w:rPr>
        <w:t>In submitting an application for employment, the applicant grants IRIS permission to check references as well as question anyone who might be familiar with the candidate’s job performance.</w:t>
      </w:r>
    </w:p>
    <w:p w:rsidR="009B7510" w:rsidRDefault="009B7510" w:rsidP="007C0687">
      <w:pPr>
        <w:spacing w:before="0" w:line="276" w:lineRule="auto"/>
        <w:ind w:left="0"/>
        <w:rPr>
          <w:rFonts w:ascii="Arial" w:eastAsia="Arial" w:hAnsi="Arial" w:cs="Arial"/>
          <w:color w:val="000000"/>
          <w:sz w:val="22"/>
          <w:szCs w:val="22"/>
          <w:u w:val="single"/>
        </w:rPr>
      </w:pPr>
    </w:p>
    <w:p w:rsidR="007C0687" w:rsidRDefault="00FF67F3" w:rsidP="007C0687">
      <w:pPr>
        <w:spacing w:before="0" w:line="276" w:lineRule="auto"/>
        <w:ind w:left="0"/>
        <w:rPr>
          <w:rFonts w:ascii="Arial" w:eastAsia="Arial" w:hAnsi="Arial" w:cs="Arial"/>
          <w:b/>
          <w:color w:val="000000"/>
          <w:sz w:val="22"/>
          <w:szCs w:val="22"/>
        </w:rPr>
      </w:pPr>
      <w:r>
        <w:rPr>
          <w:rFonts w:ascii="Arial" w:eastAsia="Arial" w:hAnsi="Arial" w:cs="Arial"/>
          <w:b/>
          <w:color w:val="000000"/>
          <w:sz w:val="22"/>
          <w:szCs w:val="22"/>
        </w:rPr>
        <w:t>Other</w:t>
      </w:r>
      <w:r w:rsidR="007C0687">
        <w:rPr>
          <w:rFonts w:ascii="Arial" w:eastAsia="Arial" w:hAnsi="Arial" w:cs="Arial"/>
          <w:b/>
          <w:color w:val="000000"/>
          <w:sz w:val="22"/>
          <w:szCs w:val="22"/>
        </w:rPr>
        <w:t xml:space="preserve"> Requirements</w:t>
      </w:r>
    </w:p>
    <w:p w:rsidR="007C0687" w:rsidRDefault="007C0687" w:rsidP="007C0687">
      <w:pPr>
        <w:numPr>
          <w:ilvl w:val="0"/>
          <w:numId w:val="4"/>
        </w:numPr>
        <w:spacing w:before="0" w:line="240" w:lineRule="auto"/>
        <w:rPr>
          <w:rFonts w:ascii="Arial" w:eastAsia="Arial" w:hAnsi="Arial" w:cs="Arial"/>
          <w:color w:val="000000"/>
          <w:sz w:val="22"/>
          <w:szCs w:val="22"/>
        </w:rPr>
      </w:pPr>
      <w:r>
        <w:rPr>
          <w:rFonts w:ascii="Arial" w:eastAsia="Arial" w:hAnsi="Arial" w:cs="Arial"/>
          <w:color w:val="000000"/>
          <w:sz w:val="22"/>
          <w:szCs w:val="22"/>
        </w:rPr>
        <w:t>At least 2 years of case management experience or personal experience of refugee</w:t>
      </w:r>
    </w:p>
    <w:p w:rsidR="007C0687" w:rsidRDefault="007C0687" w:rsidP="007C0687">
      <w:pPr>
        <w:spacing w:before="0" w:line="240" w:lineRule="auto"/>
        <w:ind w:left="720"/>
        <w:rPr>
          <w:rFonts w:ascii="Arial" w:eastAsia="Arial" w:hAnsi="Arial" w:cs="Arial"/>
          <w:color w:val="000000"/>
          <w:sz w:val="22"/>
          <w:szCs w:val="22"/>
        </w:rPr>
      </w:pPr>
      <w:r>
        <w:rPr>
          <w:rFonts w:ascii="Arial" w:eastAsia="Arial" w:hAnsi="Arial" w:cs="Arial"/>
          <w:color w:val="000000"/>
          <w:sz w:val="22"/>
          <w:szCs w:val="22"/>
        </w:rPr>
        <w:t>resettlement and 5 years of other professional experience</w:t>
      </w:r>
    </w:p>
    <w:p w:rsidR="007C0687" w:rsidRDefault="007C0687" w:rsidP="007C0687">
      <w:pPr>
        <w:numPr>
          <w:ilvl w:val="0"/>
          <w:numId w:val="4"/>
        </w:numP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Minimum 2 - 4 </w:t>
      </w:r>
      <w:proofErr w:type="gramStart"/>
      <w:r>
        <w:rPr>
          <w:rFonts w:ascii="Arial" w:eastAsia="Arial" w:hAnsi="Arial" w:cs="Arial"/>
          <w:color w:val="000000"/>
          <w:sz w:val="22"/>
          <w:szCs w:val="22"/>
        </w:rPr>
        <w:t>years</w:t>
      </w:r>
      <w:proofErr w:type="gramEnd"/>
      <w:r>
        <w:rPr>
          <w:rFonts w:ascii="Arial" w:eastAsia="Arial" w:hAnsi="Arial" w:cs="Arial"/>
          <w:color w:val="000000"/>
          <w:sz w:val="22"/>
          <w:szCs w:val="22"/>
        </w:rPr>
        <w:t xml:space="preserve"> professional experience</w:t>
      </w:r>
    </w:p>
    <w:p w:rsidR="007C0687" w:rsidRDefault="007C0687" w:rsidP="007C0687">
      <w:pPr>
        <w:widowControl w:val="0"/>
        <w:spacing w:before="282" w:line="240" w:lineRule="auto"/>
        <w:ind w:left="0"/>
        <w:rPr>
          <w:rFonts w:ascii="Arial" w:eastAsia="Arial" w:hAnsi="Arial" w:cs="Arial"/>
          <w:color w:val="000000"/>
          <w:sz w:val="22"/>
          <w:szCs w:val="22"/>
        </w:rPr>
      </w:pPr>
      <w:r>
        <w:rPr>
          <w:rFonts w:ascii="Arial" w:eastAsia="Arial" w:hAnsi="Arial" w:cs="Arial"/>
          <w:b/>
          <w:color w:val="000000"/>
          <w:sz w:val="22"/>
          <w:szCs w:val="22"/>
        </w:rPr>
        <w:t>Compensation:</w:t>
      </w:r>
      <w:r w:rsidR="00351365">
        <w:rPr>
          <w:rFonts w:ascii="Arial" w:eastAsia="Arial" w:hAnsi="Arial" w:cs="Arial"/>
          <w:color w:val="000000"/>
          <w:sz w:val="22"/>
          <w:szCs w:val="22"/>
        </w:rPr>
        <w:t xml:space="preserve"> $51</w:t>
      </w:r>
      <w:r>
        <w:rPr>
          <w:rFonts w:ascii="Arial" w:eastAsia="Arial" w:hAnsi="Arial" w:cs="Arial"/>
          <w:color w:val="000000"/>
          <w:sz w:val="22"/>
          <w:szCs w:val="22"/>
        </w:rPr>
        <w:t>,000</w:t>
      </w:r>
      <w:r w:rsidR="00351365">
        <w:rPr>
          <w:rFonts w:ascii="Arial" w:eastAsia="Arial" w:hAnsi="Arial" w:cs="Arial"/>
          <w:color w:val="000000"/>
          <w:sz w:val="22"/>
          <w:szCs w:val="22"/>
        </w:rPr>
        <w:t xml:space="preserve"> - $53,560 annually, full-time, salaried, 40 hours</w:t>
      </w:r>
    </w:p>
    <w:p w:rsidR="007C0687" w:rsidRDefault="007C0687" w:rsidP="007C0687">
      <w:pPr>
        <w:widowControl w:val="0"/>
        <w:spacing w:before="0" w:line="240" w:lineRule="auto"/>
        <w:ind w:left="0"/>
        <w:rPr>
          <w:rFonts w:ascii="Arial" w:eastAsia="Arial" w:hAnsi="Arial" w:cs="Arial"/>
          <w:color w:val="000000"/>
          <w:sz w:val="22"/>
          <w:szCs w:val="22"/>
        </w:rPr>
      </w:pPr>
      <w:r>
        <w:rPr>
          <w:rFonts w:ascii="Arial" w:eastAsia="Arial" w:hAnsi="Arial" w:cs="Arial"/>
          <w:color w:val="000000"/>
          <w:sz w:val="22"/>
          <w:szCs w:val="22"/>
        </w:rPr>
        <w:br/>
        <w:t xml:space="preserve">Benefits:  Health, dental, vision insurance.  Life and disability insurance.  </w:t>
      </w:r>
    </w:p>
    <w:p w:rsidR="007C0687" w:rsidRDefault="007C0687" w:rsidP="007C0687">
      <w:pPr>
        <w:widowControl w:val="0"/>
        <w:spacing w:before="0" w:line="240" w:lineRule="auto"/>
        <w:ind w:left="0"/>
        <w:rPr>
          <w:rFonts w:ascii="Arial" w:eastAsia="Arial" w:hAnsi="Arial" w:cs="Arial"/>
          <w:color w:val="000000"/>
          <w:sz w:val="22"/>
          <w:szCs w:val="22"/>
        </w:rPr>
      </w:pPr>
      <w:r>
        <w:rPr>
          <w:rFonts w:ascii="Arial" w:eastAsia="Arial" w:hAnsi="Arial" w:cs="Arial"/>
          <w:color w:val="000000"/>
          <w:sz w:val="22"/>
          <w:szCs w:val="22"/>
        </w:rPr>
        <w:t xml:space="preserve">Vacation (3 weeks); personal days (3 per year); sick days, holidays per IRIS schedule Eligible for 403b retirement plan after 1 year. </w:t>
      </w:r>
    </w:p>
    <w:p w:rsidR="007C0687" w:rsidRDefault="007C0687" w:rsidP="007C0687">
      <w:pPr>
        <w:widowControl w:val="0"/>
        <w:spacing w:before="0" w:line="240" w:lineRule="auto"/>
        <w:ind w:left="0"/>
        <w:rPr>
          <w:rFonts w:ascii="Arial" w:eastAsia="Arial" w:hAnsi="Arial" w:cs="Arial"/>
          <w:color w:val="000000"/>
          <w:sz w:val="22"/>
          <w:szCs w:val="22"/>
        </w:rPr>
      </w:pPr>
      <w:r>
        <w:rPr>
          <w:rFonts w:ascii="Arial" w:eastAsia="Arial" w:hAnsi="Arial" w:cs="Arial"/>
          <w:color w:val="000000"/>
          <w:sz w:val="22"/>
          <w:szCs w:val="22"/>
        </w:rPr>
        <w:t>IRIS is an affirmative action-equal opportunity employer.</w:t>
      </w:r>
      <w:r>
        <w:rPr>
          <w:rFonts w:ascii="Arial" w:eastAsia="Arial" w:hAnsi="Arial" w:cs="Arial"/>
          <w:color w:val="000000"/>
          <w:sz w:val="22"/>
          <w:szCs w:val="22"/>
        </w:rPr>
        <w:br/>
      </w:r>
    </w:p>
    <w:p w:rsidR="00FF67F3" w:rsidRPr="00351365" w:rsidRDefault="007C0687" w:rsidP="007C068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left="0"/>
        <w:rPr>
          <w:rFonts w:ascii="Arial" w:eastAsia="Arial" w:hAnsi="Arial" w:cs="Arial"/>
          <w:b/>
          <w:color w:val="000000"/>
          <w:sz w:val="22"/>
          <w:szCs w:val="22"/>
        </w:rPr>
      </w:pPr>
      <w:r>
        <w:rPr>
          <w:rFonts w:ascii="Arial" w:eastAsia="Arial" w:hAnsi="Arial" w:cs="Arial"/>
          <w:b/>
          <w:color w:val="000000"/>
          <w:sz w:val="22"/>
          <w:szCs w:val="22"/>
        </w:rPr>
        <w:t xml:space="preserve">To apply, </w:t>
      </w:r>
      <w:r w:rsidRPr="00351365">
        <w:rPr>
          <w:rFonts w:ascii="Arial" w:eastAsia="Arial" w:hAnsi="Arial" w:cs="Arial"/>
          <w:color w:val="000000"/>
          <w:sz w:val="22"/>
          <w:szCs w:val="22"/>
        </w:rPr>
        <w:t>send an email to humanresource</w:t>
      </w:r>
      <w:r w:rsidR="00351365" w:rsidRPr="00351365">
        <w:rPr>
          <w:rFonts w:ascii="Arial" w:eastAsia="Arial" w:hAnsi="Arial" w:cs="Arial"/>
          <w:color w:val="000000"/>
          <w:sz w:val="22"/>
          <w:szCs w:val="22"/>
        </w:rPr>
        <w:t>s@irisct.org with the following:</w:t>
      </w:r>
      <w:r w:rsidR="00351365">
        <w:rPr>
          <w:rFonts w:ascii="Arial" w:eastAsia="Arial" w:hAnsi="Arial" w:cs="Arial"/>
          <w:b/>
          <w:color w:val="000000"/>
          <w:sz w:val="22"/>
          <w:szCs w:val="22"/>
        </w:rPr>
        <w:t xml:space="preserve"> </w:t>
      </w:r>
      <w:r>
        <w:rPr>
          <w:rFonts w:ascii="Arial" w:eastAsia="Arial" w:hAnsi="Arial" w:cs="Arial"/>
          <w:color w:val="000000"/>
          <w:sz w:val="22"/>
          <w:szCs w:val="22"/>
        </w:rPr>
        <w:t>Subject line of “Benefits Specialist</w:t>
      </w:r>
      <w:r w:rsidR="00351365">
        <w:rPr>
          <w:rFonts w:ascii="Arial" w:eastAsia="Arial" w:hAnsi="Arial" w:cs="Arial"/>
          <w:color w:val="000000"/>
          <w:sz w:val="22"/>
          <w:szCs w:val="22"/>
        </w:rPr>
        <w:t>- Your Name</w:t>
      </w:r>
      <w:r>
        <w:rPr>
          <w:rFonts w:ascii="Arial" w:eastAsia="Arial" w:hAnsi="Arial" w:cs="Arial"/>
          <w:color w:val="000000"/>
          <w:sz w:val="22"/>
          <w:szCs w:val="22"/>
        </w:rPr>
        <w:t xml:space="preserve">”  </w:t>
      </w:r>
    </w:p>
    <w:p w:rsidR="00351365" w:rsidRDefault="007C0687" w:rsidP="007C068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left="0"/>
        <w:rPr>
          <w:rFonts w:ascii="Arial" w:eastAsia="Arial" w:hAnsi="Arial" w:cs="Arial"/>
          <w:color w:val="000000"/>
          <w:sz w:val="22"/>
          <w:szCs w:val="22"/>
        </w:rPr>
      </w:pPr>
      <w:r>
        <w:rPr>
          <w:rFonts w:ascii="Arial" w:eastAsia="Arial" w:hAnsi="Arial" w:cs="Arial"/>
          <w:color w:val="000000"/>
          <w:sz w:val="22"/>
          <w:szCs w:val="22"/>
        </w:rPr>
        <w:t xml:space="preserve">A cover letter and resume. </w:t>
      </w:r>
    </w:p>
    <w:p w:rsidR="00FF67F3" w:rsidRDefault="00351365" w:rsidP="007C068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left="0"/>
        <w:rPr>
          <w:rFonts w:ascii="Arial" w:eastAsia="Arial" w:hAnsi="Arial" w:cs="Arial"/>
          <w:color w:val="000000"/>
          <w:sz w:val="22"/>
          <w:szCs w:val="22"/>
        </w:rPr>
      </w:pPr>
      <w:r>
        <w:rPr>
          <w:rFonts w:ascii="Arial" w:eastAsia="Arial" w:hAnsi="Arial" w:cs="Arial"/>
          <w:color w:val="000000"/>
          <w:sz w:val="22"/>
          <w:szCs w:val="22"/>
        </w:rPr>
        <w:t>3 professional references</w:t>
      </w:r>
      <w:r w:rsidR="007C0687">
        <w:rPr>
          <w:rFonts w:ascii="Arial" w:eastAsia="Arial" w:hAnsi="Arial" w:cs="Arial"/>
          <w:color w:val="000000"/>
          <w:sz w:val="22"/>
          <w:szCs w:val="22"/>
        </w:rPr>
        <w:t xml:space="preserve"> </w:t>
      </w:r>
    </w:p>
    <w:p w:rsidR="007C0687" w:rsidRPr="00351365" w:rsidRDefault="007C0687" w:rsidP="007C068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left="0"/>
        <w:rPr>
          <w:rFonts w:ascii="Arial" w:eastAsia="Arial" w:hAnsi="Arial" w:cs="Arial"/>
          <w:i/>
          <w:color w:val="000000"/>
          <w:sz w:val="22"/>
          <w:szCs w:val="22"/>
        </w:rPr>
      </w:pPr>
      <w:r w:rsidRPr="00351365">
        <w:rPr>
          <w:rFonts w:ascii="Arial" w:eastAsia="Arial" w:hAnsi="Arial" w:cs="Arial"/>
          <w:i/>
          <w:color w:val="000000"/>
          <w:sz w:val="22"/>
          <w:szCs w:val="22"/>
        </w:rPr>
        <w:t>Applications will be reviewed in the order they are received and until the position is filled.</w:t>
      </w:r>
      <w:r w:rsidR="00351365">
        <w:rPr>
          <w:rFonts w:ascii="Arial" w:eastAsia="Arial" w:hAnsi="Arial" w:cs="Arial"/>
          <w:i/>
          <w:color w:val="000000"/>
          <w:sz w:val="22"/>
          <w:szCs w:val="22"/>
        </w:rPr>
        <w:t xml:space="preserve"> No</w:t>
      </w:r>
      <w:r w:rsidR="00351365" w:rsidRPr="00351365">
        <w:rPr>
          <w:rFonts w:ascii="Arial" w:eastAsia="Arial" w:hAnsi="Arial" w:cs="Arial"/>
          <w:i/>
          <w:color w:val="000000"/>
          <w:sz w:val="22"/>
          <w:szCs w:val="22"/>
        </w:rPr>
        <w:t xml:space="preserve"> phone calls will be accepted.</w:t>
      </w:r>
    </w:p>
    <w:p w:rsidR="00CD477B" w:rsidRDefault="00CD477B"/>
    <w:sectPr w:rsidR="00CD477B">
      <w:headerReference w:type="default" r:id="rId8"/>
      <w:pgSz w:w="12240" w:h="15840"/>
      <w:pgMar w:top="446" w:right="960" w:bottom="72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12" w:rsidRDefault="008B5EB7">
      <w:pPr>
        <w:spacing w:before="0" w:line="240" w:lineRule="auto"/>
      </w:pPr>
      <w:r>
        <w:separator/>
      </w:r>
    </w:p>
  </w:endnote>
  <w:endnote w:type="continuationSeparator" w:id="0">
    <w:p w:rsidR="00DA2B12" w:rsidRDefault="008B5E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12" w:rsidRDefault="008B5EB7">
      <w:pPr>
        <w:spacing w:before="0" w:line="240" w:lineRule="auto"/>
      </w:pPr>
      <w:r>
        <w:separator/>
      </w:r>
    </w:p>
  </w:footnote>
  <w:footnote w:type="continuationSeparator" w:id="0">
    <w:p w:rsidR="00DA2B12" w:rsidRDefault="008B5E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B2" w:rsidRDefault="00BF55E6">
    <w:pPr>
      <w:pStyle w:val="Title"/>
      <w:keepNext w:val="0"/>
      <w:keepLines w:val="0"/>
      <w:ind w:hanging="15"/>
      <w:jc w:val="center"/>
      <w:rPr>
        <w:sz w:val="46"/>
        <w:szCs w:val="46"/>
      </w:rPr>
    </w:pPr>
    <w:bookmarkStart w:id="2" w:name="_heading=h.1fob9te" w:colFirst="0" w:colLast="0"/>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E376B"/>
    <w:multiLevelType w:val="multilevel"/>
    <w:tmpl w:val="72AA6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664DCC"/>
    <w:multiLevelType w:val="multilevel"/>
    <w:tmpl w:val="984C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E786D"/>
    <w:multiLevelType w:val="multilevel"/>
    <w:tmpl w:val="747AD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F97424"/>
    <w:multiLevelType w:val="multilevel"/>
    <w:tmpl w:val="9654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7"/>
    <w:rsid w:val="003335C1"/>
    <w:rsid w:val="00351365"/>
    <w:rsid w:val="00527164"/>
    <w:rsid w:val="005A6831"/>
    <w:rsid w:val="007C0687"/>
    <w:rsid w:val="008B5EB7"/>
    <w:rsid w:val="009B7510"/>
    <w:rsid w:val="00BF55E6"/>
    <w:rsid w:val="00CD477B"/>
    <w:rsid w:val="00DA2B12"/>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0712"/>
  <w15:chartTrackingRefBased/>
  <w15:docId w15:val="{6043F73E-CA6E-4640-BAA3-7942740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687"/>
    <w:pPr>
      <w:spacing w:before="400" w:after="0" w:line="360" w:lineRule="auto"/>
      <w:ind w:left="-15"/>
    </w:pPr>
    <w:rPr>
      <w:rFonts w:ascii="Source Code Pro" w:eastAsia="Source Code Pro" w:hAnsi="Source Code Pro" w:cs="Source Code Pro"/>
      <w:color w:val="424242"/>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7C0687"/>
    <w:pPr>
      <w:keepNext/>
      <w:keepLines/>
      <w:spacing w:before="200" w:line="240" w:lineRule="auto"/>
    </w:pPr>
    <w:rPr>
      <w:rFonts w:ascii="Oswald" w:eastAsia="Oswald" w:hAnsi="Oswald" w:cs="Oswald"/>
      <w:sz w:val="72"/>
      <w:szCs w:val="72"/>
    </w:rPr>
  </w:style>
  <w:style w:type="character" w:customStyle="1" w:styleId="TitleChar">
    <w:name w:val="Title Char"/>
    <w:basedOn w:val="DefaultParagraphFont"/>
    <w:link w:val="Title"/>
    <w:rsid w:val="007C0687"/>
    <w:rPr>
      <w:rFonts w:ascii="Oswald" w:eastAsia="Oswald" w:hAnsi="Oswald" w:cs="Oswald"/>
      <w:color w:val="424242"/>
      <w:sz w:val="72"/>
      <w:szCs w:val="7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Jahan Shah-Jahan</dc:creator>
  <cp:keywords/>
  <dc:description/>
  <cp:lastModifiedBy>Bria Askew</cp:lastModifiedBy>
  <cp:revision>3</cp:revision>
  <dcterms:created xsi:type="dcterms:W3CDTF">2024-07-01T15:33:00Z</dcterms:created>
  <dcterms:modified xsi:type="dcterms:W3CDTF">2024-07-01T15:43:00Z</dcterms:modified>
</cp:coreProperties>
</file>